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271052E4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50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2F5F96">
        <w:rPr>
          <w:rFonts w:ascii="Arial" w:hAnsi="Arial"/>
          <w:b/>
          <w:i/>
          <w:noProof/>
          <w:sz w:val="28"/>
        </w:rPr>
        <w:t>2977</w:t>
      </w:r>
    </w:p>
    <w:p w14:paraId="20ED8332" w14:textId="4C657ED6" w:rsidR="006773A0" w:rsidRPr="006773A0" w:rsidRDefault="000518E3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12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April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5F1F032B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</w:t>
      </w:r>
      <w:r w:rsidR="00302129">
        <w:rPr>
          <w:rFonts w:ascii="Arial" w:eastAsia="Malgun Gothic" w:hAnsi="Arial" w:cs="Arial"/>
          <w:b/>
        </w:rPr>
        <w:t>Support of Reduced Latency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C2797B0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742551">
        <w:rPr>
          <w:rFonts w:ascii="Arial" w:eastAsia="Malgun Gothic" w:hAnsi="Arial" w:cs="Arial"/>
          <w:b/>
        </w:rPr>
        <w:t>10</w:t>
      </w:r>
    </w:p>
    <w:p w14:paraId="0E2EA35A" w14:textId="3A63C7B2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</w:t>
      </w:r>
      <w:r w:rsidR="00B34D06"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32452B36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DD3666">
        <w:rPr>
          <w:rFonts w:ascii="Arial" w:eastAsia="Malgun Gothic" w:hAnsi="Arial" w:cs="Arial"/>
          <w:i/>
        </w:rPr>
        <w:t>Identifies a</w:t>
      </w:r>
      <w:r w:rsidR="002C5ECC">
        <w:rPr>
          <w:rFonts w:ascii="Arial" w:eastAsia="Malgun Gothic" w:hAnsi="Arial" w:cs="Arial"/>
          <w:i/>
        </w:rPr>
        <w:t xml:space="preserve"> new KI for support of </w:t>
      </w:r>
      <w:r w:rsidR="00302129">
        <w:rPr>
          <w:rFonts w:ascii="Arial" w:eastAsia="Malgun Gothic" w:hAnsi="Arial" w:cs="Arial"/>
          <w:i/>
        </w:rPr>
        <w:t>r</w:t>
      </w:r>
      <w:r w:rsidR="00302129" w:rsidRPr="00302129">
        <w:rPr>
          <w:rFonts w:ascii="Arial" w:eastAsia="Malgun Gothic" w:hAnsi="Arial" w:cs="Arial"/>
          <w:i/>
        </w:rPr>
        <w:t xml:space="preserve">educed </w:t>
      </w:r>
      <w:r w:rsidR="00302129">
        <w:rPr>
          <w:rFonts w:ascii="Arial" w:eastAsia="Malgun Gothic" w:hAnsi="Arial" w:cs="Arial"/>
          <w:i/>
        </w:rPr>
        <w:t>l</w:t>
      </w:r>
      <w:r w:rsidR="00302129" w:rsidRPr="00302129">
        <w:rPr>
          <w:rFonts w:ascii="Arial" w:eastAsia="Malgun Gothic" w:hAnsi="Arial" w:cs="Arial"/>
          <w:i/>
        </w:rPr>
        <w:t>atency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09ED2B70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Pr="00244D80">
        <w:rPr>
          <w:rFonts w:eastAsia="Times New Roman"/>
          <w:color w:val="000000"/>
          <w:lang w:eastAsia="ja-JP"/>
        </w:rPr>
        <w:t xml:space="preserve">Study on </w:t>
      </w:r>
      <w:r w:rsidR="00742551" w:rsidRPr="00742551">
        <w:rPr>
          <w:rFonts w:eastAsia="Times New Roman"/>
          <w:color w:val="000000"/>
          <w:lang w:eastAsia="ja-JP"/>
        </w:rPr>
        <w:t>5GC LoCation Services Phase 3</w:t>
      </w:r>
      <w:r w:rsidR="007E61CC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1637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72428688" w14:textId="6F7E790D" w:rsidR="00244D80" w:rsidRDefault="00482979" w:rsidP="00482979">
            <w:pPr>
              <w:numPr>
                <w:ilvl w:val="0"/>
                <w:numId w:val="20"/>
              </w:numPr>
              <w:spacing w:before="120" w:after="120"/>
              <w:ind w:left="706" w:hanging="418"/>
              <w:rPr>
                <w:rFonts w:eastAsia="Times New Roman"/>
                <w:color w:val="000000"/>
                <w:lang w:eastAsia="ja-JP"/>
              </w:rPr>
            </w:pPr>
            <w:r w:rsidRPr="00482979">
              <w:rPr>
                <w:rFonts w:eastAsia="Times New Roman"/>
                <w:color w:val="000000"/>
                <w:lang w:eastAsia="ja-JP"/>
              </w:rPr>
              <w:t>WT#1</w:t>
            </w:r>
            <w:r w:rsidRPr="00482979">
              <w:rPr>
                <w:rFonts w:hint="eastAsia"/>
                <w:color w:val="000000"/>
                <w:lang w:eastAsia="zh-CN"/>
              </w:rPr>
              <w:t>.2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 xml:space="preserve">: </w:t>
            </w:r>
            <w:r w:rsidRPr="00482979">
              <w:rPr>
                <w:rFonts w:eastAsia="DengXian"/>
                <w:color w:val="000000"/>
                <w:lang w:eastAsia="ja-JP"/>
              </w:rPr>
              <w:t>Investigate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 xml:space="preserve"> potential </w:t>
            </w:r>
            <w:r w:rsidRPr="00482979">
              <w:rPr>
                <w:rFonts w:eastAsia="DengXian"/>
                <w:color w:val="000000"/>
                <w:lang w:eastAsia="ja-JP"/>
              </w:rPr>
              <w:t>architectural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 xml:space="preserve"> enhancements to location service (e.g. in </w:t>
            </w:r>
            <w:r w:rsidRPr="00482979">
              <w:rPr>
                <w:rFonts w:eastAsia="DengXian"/>
                <w:color w:val="000000"/>
                <w:lang w:eastAsia="ja-JP"/>
              </w:rPr>
              <w:t xml:space="preserve">scenarios like 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 xml:space="preserve">edge computing, and other), </w:t>
            </w:r>
            <w:r w:rsidRPr="00482979">
              <w:rPr>
                <w:rFonts w:eastAsia="DengXian"/>
                <w:color w:val="000000"/>
                <w:lang w:eastAsia="ja-JP"/>
              </w:rPr>
              <w:t>i.e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>.</w:t>
            </w:r>
            <w:r w:rsidRPr="00482979">
              <w:rPr>
                <w:rFonts w:eastAsia="DengXian" w:hint="eastAsia"/>
                <w:color w:val="000000"/>
                <w:lang w:eastAsia="zh-CN"/>
              </w:rPr>
              <w:t xml:space="preserve"> </w:t>
            </w:r>
            <w:r w:rsidRPr="00482979">
              <w:rPr>
                <w:rFonts w:eastAsia="DengXian" w:hint="eastAsia"/>
                <w:color w:val="000000"/>
                <w:highlight w:val="green"/>
                <w:lang w:eastAsia="ja-JP"/>
              </w:rPr>
              <w:t>reduction of location service latency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 xml:space="preserve">, signalling overhead </w:t>
            </w:r>
            <w:r w:rsidRPr="00482979">
              <w:rPr>
                <w:rFonts w:eastAsia="DengXian"/>
                <w:color w:val="000000"/>
                <w:lang w:eastAsia="ja-JP"/>
              </w:rPr>
              <w:t>and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 xml:space="preserve"> </w:t>
            </w:r>
            <w:r w:rsidRPr="00482979">
              <w:rPr>
                <w:rFonts w:eastAsia="Times New Roman" w:hint="eastAsia"/>
                <w:color w:val="000000"/>
                <w:lang w:eastAsia="ja-JP"/>
              </w:rPr>
              <w:t xml:space="preserve">location estimate </w:t>
            </w:r>
            <w:r w:rsidRPr="00482979">
              <w:rPr>
                <w:rFonts w:eastAsia="DengXian"/>
                <w:color w:val="000000"/>
                <w:lang w:eastAsia="ja-JP"/>
              </w:rPr>
              <w:t>exposure</w:t>
            </w:r>
            <w:r w:rsidRPr="00482979">
              <w:rPr>
                <w:rFonts w:eastAsia="DengXian" w:hint="eastAsia"/>
                <w:color w:val="000000"/>
                <w:lang w:eastAsia="ja-JP"/>
              </w:rPr>
              <w:t>.</w:t>
            </w:r>
          </w:p>
        </w:tc>
      </w:tr>
    </w:tbl>
    <w:p w14:paraId="646CCF72" w14:textId="77777777" w:rsidR="00482979" w:rsidRDefault="00482979" w:rsidP="00482979">
      <w:pPr>
        <w:rPr>
          <w:rFonts w:eastAsia="Times New Roman"/>
          <w:color w:val="000000"/>
          <w:lang w:eastAsia="ja-JP"/>
        </w:rPr>
      </w:pPr>
    </w:p>
    <w:p w14:paraId="0383BF8B" w14:textId="43941918" w:rsidR="00D3458E" w:rsidRDefault="00482979" w:rsidP="00380091">
      <w:pPr>
        <w:rPr>
          <w:rFonts w:eastAsia="Malgun Gothic"/>
          <w:lang w:val="en-US"/>
        </w:rPr>
      </w:pPr>
      <w:r>
        <w:rPr>
          <w:rFonts w:eastAsia="Times New Roman"/>
          <w:color w:val="000000"/>
          <w:lang w:eastAsia="ja-JP"/>
        </w:rPr>
        <w:t xml:space="preserve">Reduction of latency is useful for many user cases and needs to be end-to-end. For example, very low latency for positioning that may be supported by procedures defined by RAN1 and RAN2 would be nullified by </w:t>
      </w:r>
      <w:r w:rsidR="00380091">
        <w:rPr>
          <w:rFonts w:eastAsia="Times New Roman"/>
          <w:color w:val="000000"/>
          <w:lang w:eastAsia="ja-JP"/>
        </w:rPr>
        <w:t>extra time in establishing a positioning session with a target UE or in returning a location estimate to an LCS Client or AF.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3CA9D094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380091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2279B815" w14:textId="77777777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05183" w14:textId="27D6CE15" w:rsidR="004C68BD" w:rsidRPr="002B2825" w:rsidRDefault="004C68BD" w:rsidP="004C68BD">
      <w:pPr>
        <w:pStyle w:val="EX"/>
        <w:ind w:left="0" w:firstLine="0"/>
      </w:pPr>
    </w:p>
    <w:p w14:paraId="59B3A457" w14:textId="2DC45042" w:rsidR="00380091" w:rsidRPr="003B45B3" w:rsidRDefault="00380091" w:rsidP="00380091">
      <w:pPr>
        <w:pStyle w:val="Heading2"/>
        <w:rPr>
          <w:lang w:eastAsia="zh-CN"/>
        </w:rPr>
      </w:pPr>
      <w:bookmarkStart w:id="10" w:name="_Toc97287148"/>
      <w:r w:rsidRPr="003B45B3">
        <w:t>5.</w:t>
      </w:r>
      <w:r>
        <w:rPr>
          <w:lang w:eastAsia="zh-CN"/>
        </w:rPr>
        <w:t>X</w:t>
      </w:r>
      <w:r w:rsidRPr="003B45B3">
        <w:tab/>
        <w:t xml:space="preserve">Key Issue </w:t>
      </w:r>
      <w:r w:rsidRPr="003B45B3">
        <w:rPr>
          <w:lang w:eastAsia="zh-CN"/>
        </w:rPr>
        <w:t>#</w:t>
      </w:r>
      <w:r>
        <w:rPr>
          <w:lang w:eastAsia="zh-CN"/>
        </w:rPr>
        <w:t>X</w:t>
      </w:r>
      <w:r w:rsidRPr="003B45B3">
        <w:t xml:space="preserve">: </w:t>
      </w:r>
      <w:bookmarkEnd w:id="10"/>
      <w:r>
        <w:t>Support of Reduced Latency</w:t>
      </w:r>
    </w:p>
    <w:p w14:paraId="5BB490FE" w14:textId="5E5F773D" w:rsidR="00380091" w:rsidRPr="003B45B3" w:rsidRDefault="00380091" w:rsidP="00380091">
      <w:pPr>
        <w:pStyle w:val="Heading3"/>
      </w:pPr>
      <w:bookmarkStart w:id="11" w:name="_Toc97287149"/>
      <w:r w:rsidRPr="003B45B3">
        <w:t>5.</w:t>
      </w:r>
      <w:r>
        <w:t>X</w:t>
      </w:r>
      <w:r w:rsidRPr="003B45B3">
        <w:t>.1 Description</w:t>
      </w:r>
      <w:bookmarkEnd w:id="11"/>
    </w:p>
    <w:p w14:paraId="32F51F51" w14:textId="30201C13" w:rsidR="00380091" w:rsidRDefault="00380091" w:rsidP="00380091">
      <w:pPr>
        <w:rPr>
          <w:lang w:eastAsia="zh-CN"/>
        </w:rPr>
      </w:pPr>
      <w:r w:rsidRPr="00380091">
        <w:rPr>
          <w:lang w:eastAsia="zh-CN"/>
        </w:rPr>
        <w:t>Reduction of latency is useful for many user cases and needs to be end-to-end. For example, very low latency for positioning that may be supported by procedures defined by RAN1 and RAN2 would be nullified by extra time in establishing a positioning session with a target UE or in returning a location estimate to an LCS Client or AF.</w:t>
      </w:r>
    </w:p>
    <w:p w14:paraId="46379198" w14:textId="1339FEEA" w:rsidR="00380091" w:rsidRDefault="00380091" w:rsidP="00380091">
      <w:pPr>
        <w:rPr>
          <w:lang w:eastAsia="zh-CN"/>
        </w:rPr>
      </w:pPr>
      <w:r>
        <w:rPr>
          <w:lang w:eastAsia="zh-CN"/>
        </w:rPr>
        <w:t>The following aspects will be studied:</w:t>
      </w:r>
    </w:p>
    <w:p w14:paraId="5CD960A3" w14:textId="5A27D856" w:rsidR="00380091" w:rsidRDefault="00380091" w:rsidP="003800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Reducing </w:t>
      </w:r>
      <w:r w:rsidR="007E61CC">
        <w:rPr>
          <w:lang w:eastAsia="zh-CN"/>
        </w:rPr>
        <w:t xml:space="preserve">end to end </w:t>
      </w:r>
      <w:r>
        <w:rPr>
          <w:lang w:eastAsia="zh-CN"/>
        </w:rPr>
        <w:t xml:space="preserve">latency </w:t>
      </w:r>
      <w:r w:rsidR="00737BA0">
        <w:rPr>
          <w:lang w:eastAsia="zh-CN"/>
        </w:rPr>
        <w:t>for an immediate location request (5GC-MT-LR, 5GC-MO-L</w:t>
      </w:r>
      <w:r w:rsidR="007E61CC">
        <w:rPr>
          <w:lang w:eastAsia="zh-CN"/>
        </w:rPr>
        <w:t>R</w:t>
      </w:r>
      <w:r w:rsidR="00737BA0">
        <w:rPr>
          <w:lang w:eastAsia="zh-CN"/>
        </w:rPr>
        <w:t>)</w:t>
      </w:r>
    </w:p>
    <w:p w14:paraId="7D8E5B87" w14:textId="27EAF799" w:rsidR="00737BA0" w:rsidRDefault="00737BA0" w:rsidP="00737B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Reducing </w:t>
      </w:r>
      <w:r w:rsidR="007E61CC">
        <w:rPr>
          <w:lang w:eastAsia="zh-CN"/>
        </w:rPr>
        <w:t xml:space="preserve">end to end </w:t>
      </w:r>
      <w:r>
        <w:rPr>
          <w:lang w:eastAsia="zh-CN"/>
        </w:rPr>
        <w:t>latency for a deferred location request (periodic or triggered 5GC-MT-LR)</w:t>
      </w:r>
    </w:p>
    <w:p w14:paraId="6342BF13" w14:textId="34998FE7" w:rsidR="00737BA0" w:rsidRDefault="00737BA0" w:rsidP="00737BA0">
      <w:pPr>
        <w:pStyle w:val="NO"/>
      </w:pPr>
      <w:r>
        <w:t>NOTE:</w:t>
      </w:r>
      <w:r>
        <w:tab/>
        <w:t xml:space="preserve">Reducing latency should focus on </w:t>
      </w:r>
      <w:r w:rsidR="00C261FB">
        <w:t xml:space="preserve">aspects related to </w:t>
      </w:r>
      <w:r w:rsidR="007E61CC">
        <w:t>signalling</w:t>
      </w:r>
      <w:r w:rsidR="00C261FB">
        <w:t xml:space="preserve"> and procedures involving the 5GCN and not on aspects </w:t>
      </w:r>
      <w:r w:rsidR="00F96303">
        <w:t xml:space="preserve">completely </w:t>
      </w:r>
      <w:r w:rsidR="00C261FB">
        <w:t>within NG-RAN which are under RAN control.</w:t>
      </w:r>
    </w:p>
    <w:sectPr w:rsidR="00737BA0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6BFF" w14:textId="77777777" w:rsidR="007C4322" w:rsidRDefault="007C4322">
      <w:r>
        <w:separator/>
      </w:r>
    </w:p>
  </w:endnote>
  <w:endnote w:type="continuationSeparator" w:id="0">
    <w:p w14:paraId="18BD94E2" w14:textId="77777777" w:rsidR="007C4322" w:rsidRDefault="007C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77536" w14:textId="77777777" w:rsidR="007C4322" w:rsidRDefault="007C4322">
      <w:r>
        <w:separator/>
      </w:r>
    </w:p>
  </w:footnote>
  <w:footnote w:type="continuationSeparator" w:id="0">
    <w:p w14:paraId="2BCEFB11" w14:textId="77777777" w:rsidR="007C4322" w:rsidRDefault="007C4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8"/>
  </w:num>
  <w:num w:numId="5">
    <w:abstractNumId w:val="16"/>
  </w:num>
  <w:num w:numId="6">
    <w:abstractNumId w:val="6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7"/>
  </w:num>
  <w:num w:numId="16">
    <w:abstractNumId w:val="5"/>
  </w:num>
  <w:num w:numId="17">
    <w:abstractNumId w:val="19"/>
  </w:num>
  <w:num w:numId="18">
    <w:abstractNumId w:val="3"/>
  </w:num>
  <w:num w:numId="19">
    <w:abstractNumId w:val="10"/>
  </w:num>
  <w:num w:numId="2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5F96"/>
    <w:rsid w:val="002F6645"/>
    <w:rsid w:val="003012C5"/>
    <w:rsid w:val="00301790"/>
    <w:rsid w:val="00302129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91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2979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4301"/>
    <w:rsid w:val="00697FC6"/>
    <w:rsid w:val="006A67C3"/>
    <w:rsid w:val="006B0D17"/>
    <w:rsid w:val="006B1515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669E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C0727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0AF0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A019E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4D06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921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C7167"/>
    <w:rsid w:val="00ED1D08"/>
    <w:rsid w:val="00ED3C71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6" baseType="lpstr">
      <vt:lpstr>3GPP TR 23.737</vt:lpstr>
      <vt:lpstr>1. Introduction</vt:lpstr>
      <vt:lpstr>2. Text Proposal</vt:lpstr>
      <vt:lpstr>    5.X	Key Issue #X: Support of Reduced Latency</vt:lpstr>
      <vt:lpstr>        5.X.1 Description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11</cp:revision>
  <cp:lastPrinted>2021-10-04T09:20:00Z</cp:lastPrinted>
  <dcterms:created xsi:type="dcterms:W3CDTF">2022-03-19T03:35:00Z</dcterms:created>
  <dcterms:modified xsi:type="dcterms:W3CDTF">2022-03-29T21:53:00Z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